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B9E" w:rsidRDefault="00847B9E" w:rsidP="00AB633A">
      <w:pPr>
        <w:contextualSpacing/>
        <w:rPr>
          <w:sz w:val="24"/>
          <w:szCs w:val="24"/>
        </w:rPr>
      </w:pPr>
    </w:p>
    <w:p w:rsidR="00AB633A" w:rsidRDefault="00AB633A" w:rsidP="00AB633A">
      <w:pPr>
        <w:contextualSpacing/>
        <w:rPr>
          <w:sz w:val="24"/>
          <w:szCs w:val="24"/>
        </w:rPr>
      </w:pPr>
    </w:p>
    <w:p w:rsidR="00AB633A" w:rsidRDefault="00AB633A" w:rsidP="00AB633A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September </w:t>
      </w:r>
      <w:r w:rsidR="00EE21DE">
        <w:rPr>
          <w:b/>
          <w:sz w:val="24"/>
          <w:szCs w:val="24"/>
        </w:rPr>
        <w:t>1</w:t>
      </w:r>
      <w:r w:rsidR="00100D50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, 201</w:t>
      </w:r>
      <w:r w:rsidR="00100D50">
        <w:rPr>
          <w:b/>
          <w:sz w:val="24"/>
          <w:szCs w:val="24"/>
        </w:rPr>
        <w:t>8</w:t>
      </w:r>
    </w:p>
    <w:p w:rsidR="00AB633A" w:rsidRDefault="00AB633A" w:rsidP="00AB633A">
      <w:pPr>
        <w:contextualSpacing/>
        <w:rPr>
          <w:b/>
          <w:sz w:val="24"/>
          <w:szCs w:val="24"/>
        </w:rPr>
      </w:pPr>
    </w:p>
    <w:p w:rsidR="00324AE6" w:rsidRDefault="00324AE6" w:rsidP="00324AE6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CD621E">
        <w:rPr>
          <w:rFonts w:asciiTheme="minorHAnsi" w:hAnsiTheme="minorHAnsi" w:cs="Calibri"/>
          <w:b/>
          <w:sz w:val="24"/>
          <w:szCs w:val="24"/>
        </w:rPr>
        <w:t xml:space="preserve">Subject: </w:t>
      </w:r>
      <w:r w:rsidR="00EE21DE" w:rsidRPr="00CD621E">
        <w:rPr>
          <w:rFonts w:asciiTheme="minorHAnsi" w:hAnsiTheme="minorHAnsi" w:cs="Calibri"/>
          <w:b/>
          <w:sz w:val="24"/>
          <w:szCs w:val="24"/>
        </w:rPr>
        <w:t xml:space="preserve">Updates on </w:t>
      </w:r>
      <w:r w:rsidR="00CD621E">
        <w:rPr>
          <w:rFonts w:asciiTheme="minorHAnsi" w:hAnsiTheme="minorHAnsi" w:cs="Calibri"/>
          <w:b/>
          <w:sz w:val="24"/>
          <w:szCs w:val="24"/>
        </w:rPr>
        <w:t xml:space="preserve">achievement of </w:t>
      </w:r>
      <w:r w:rsidR="00EE21DE" w:rsidRPr="00CD621E">
        <w:rPr>
          <w:rFonts w:asciiTheme="minorHAnsi" w:hAnsiTheme="minorHAnsi" w:cs="Calibri"/>
          <w:b/>
          <w:sz w:val="24"/>
          <w:szCs w:val="24"/>
        </w:rPr>
        <w:t>Financial Closure</w:t>
      </w:r>
      <w:r w:rsidR="00CD621E">
        <w:rPr>
          <w:rFonts w:asciiTheme="minorHAnsi" w:hAnsiTheme="minorHAnsi" w:cs="Calibri"/>
          <w:b/>
          <w:sz w:val="24"/>
          <w:szCs w:val="24"/>
        </w:rPr>
        <w:t xml:space="preserve"> </w:t>
      </w:r>
    </w:p>
    <w:p w:rsidR="009C165C" w:rsidRDefault="00E90D42" w:rsidP="00E90D42">
      <w:pPr>
        <w:contextualSpacing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Ashoka</w:t>
      </w:r>
      <w:r w:rsidR="00847B9E"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 xml:space="preserve">Buildcon Limited (the Company) </w:t>
      </w:r>
      <w:r w:rsidR="00EE21DE">
        <w:rPr>
          <w:rFonts w:cs="Calibri"/>
          <w:color w:val="000000"/>
          <w:sz w:val="24"/>
          <w:szCs w:val="24"/>
        </w:rPr>
        <w:t xml:space="preserve">is pleased to inform that the following 3 wholly owned subsidiaries of </w:t>
      </w:r>
      <w:r w:rsidR="00717F7B">
        <w:rPr>
          <w:rFonts w:cs="Calibri"/>
          <w:color w:val="000000"/>
          <w:sz w:val="24"/>
          <w:szCs w:val="24"/>
        </w:rPr>
        <w:t xml:space="preserve">Ashoka Concessions Limited, a Subsidiary of </w:t>
      </w:r>
      <w:r w:rsidR="00EE21DE">
        <w:rPr>
          <w:rFonts w:cs="Calibri"/>
          <w:color w:val="000000"/>
          <w:sz w:val="24"/>
          <w:szCs w:val="24"/>
        </w:rPr>
        <w:t>the Company</w:t>
      </w:r>
      <w:r w:rsidR="00717F7B">
        <w:rPr>
          <w:rFonts w:cs="Calibri"/>
          <w:color w:val="000000"/>
          <w:sz w:val="24"/>
          <w:szCs w:val="24"/>
        </w:rPr>
        <w:t>,</w:t>
      </w:r>
      <w:r w:rsidR="00EE21DE">
        <w:rPr>
          <w:rFonts w:cs="Calibri"/>
          <w:color w:val="000000"/>
          <w:sz w:val="24"/>
          <w:szCs w:val="24"/>
        </w:rPr>
        <w:t xml:space="preserve"> have </w:t>
      </w:r>
      <w:r w:rsidR="00CD621E">
        <w:rPr>
          <w:rFonts w:cs="Calibri"/>
          <w:color w:val="000000"/>
          <w:sz w:val="24"/>
          <w:szCs w:val="24"/>
        </w:rPr>
        <w:t xml:space="preserve">submitted </w:t>
      </w:r>
      <w:r w:rsidR="00CD621E" w:rsidRPr="0078280B">
        <w:rPr>
          <w:rFonts w:cs="Calibri"/>
          <w:color w:val="000000"/>
          <w:sz w:val="24"/>
          <w:szCs w:val="24"/>
        </w:rPr>
        <w:t>duly executed financing documents</w:t>
      </w:r>
      <w:r w:rsidR="00CD621E">
        <w:rPr>
          <w:rFonts w:cs="Calibri"/>
          <w:color w:val="000000"/>
          <w:sz w:val="24"/>
          <w:szCs w:val="24"/>
        </w:rPr>
        <w:t xml:space="preserve"> </w:t>
      </w:r>
      <w:r w:rsidR="00EE21DE">
        <w:rPr>
          <w:rFonts w:cs="Calibri"/>
          <w:color w:val="000000"/>
          <w:sz w:val="24"/>
          <w:szCs w:val="24"/>
        </w:rPr>
        <w:t xml:space="preserve">to NHAI for their </w:t>
      </w:r>
      <w:r w:rsidR="00CD621E">
        <w:rPr>
          <w:rFonts w:cs="Calibri"/>
          <w:color w:val="000000"/>
          <w:sz w:val="24"/>
          <w:szCs w:val="24"/>
        </w:rPr>
        <w:t xml:space="preserve">below mentioned </w:t>
      </w:r>
      <w:r w:rsidR="00EE21DE">
        <w:rPr>
          <w:rFonts w:cs="Calibri"/>
          <w:color w:val="000000"/>
          <w:sz w:val="24"/>
          <w:szCs w:val="24"/>
        </w:rPr>
        <w:t xml:space="preserve">Hybrid Annuity Mode (HAM) Projects. </w:t>
      </w:r>
    </w:p>
    <w:p w:rsidR="00EE21DE" w:rsidRDefault="00EE21DE" w:rsidP="00E90D42">
      <w:pPr>
        <w:contextualSpacing/>
        <w:jc w:val="both"/>
        <w:rPr>
          <w:rFonts w:cs="Calibri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5"/>
        <w:gridCol w:w="2867"/>
        <w:gridCol w:w="1790"/>
        <w:gridCol w:w="1720"/>
      </w:tblGrid>
      <w:tr w:rsidR="00EE21DE" w:rsidTr="00EE21DE">
        <w:tc>
          <w:tcPr>
            <w:tcW w:w="2865" w:type="dxa"/>
          </w:tcPr>
          <w:p w:rsidR="00EE21DE" w:rsidRPr="00EE21DE" w:rsidRDefault="00EE21DE" w:rsidP="00EE21DE">
            <w:pPr>
              <w:contextualSpacing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E21DE">
              <w:rPr>
                <w:rFonts w:cs="Calibri"/>
                <w:b/>
                <w:color w:val="000000"/>
                <w:sz w:val="24"/>
                <w:szCs w:val="24"/>
              </w:rPr>
              <w:t>SPV name and Project</w:t>
            </w:r>
          </w:p>
        </w:tc>
        <w:tc>
          <w:tcPr>
            <w:tcW w:w="2867" w:type="dxa"/>
          </w:tcPr>
          <w:p w:rsidR="00EE21DE" w:rsidRPr="00EE21DE" w:rsidRDefault="00EE21DE" w:rsidP="00EE21DE">
            <w:pPr>
              <w:contextualSpacing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E21DE">
              <w:rPr>
                <w:rFonts w:cs="Calibri"/>
                <w:b/>
                <w:color w:val="000000"/>
                <w:sz w:val="24"/>
                <w:szCs w:val="24"/>
              </w:rPr>
              <w:t xml:space="preserve">NHAI </w:t>
            </w:r>
            <w:r w:rsidR="00481A09">
              <w:rPr>
                <w:rFonts w:cs="Calibri"/>
                <w:b/>
                <w:color w:val="000000"/>
                <w:sz w:val="24"/>
                <w:szCs w:val="24"/>
              </w:rPr>
              <w:t xml:space="preserve">Estimated </w:t>
            </w:r>
            <w:r w:rsidRPr="00EE21DE">
              <w:rPr>
                <w:rFonts w:cs="Calibri"/>
                <w:b/>
                <w:color w:val="000000"/>
                <w:sz w:val="24"/>
                <w:szCs w:val="24"/>
              </w:rPr>
              <w:t xml:space="preserve"> Project Cost</w:t>
            </w:r>
          </w:p>
          <w:p w:rsidR="00EE21DE" w:rsidRPr="00EE21DE" w:rsidRDefault="00EE21DE" w:rsidP="00EE21DE">
            <w:pPr>
              <w:contextualSpacing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E21DE">
              <w:rPr>
                <w:rFonts w:cs="Calibri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EE21DE">
              <w:rPr>
                <w:rFonts w:cs="Calibri"/>
                <w:b/>
                <w:color w:val="000000"/>
                <w:sz w:val="24"/>
                <w:szCs w:val="24"/>
              </w:rPr>
              <w:t>Rs</w:t>
            </w:r>
            <w:proofErr w:type="spellEnd"/>
            <w:r w:rsidRPr="00EE21DE">
              <w:rPr>
                <w:rFonts w:cs="Calibri"/>
                <w:b/>
                <w:color w:val="000000"/>
                <w:sz w:val="24"/>
                <w:szCs w:val="24"/>
              </w:rPr>
              <w:t>. Crore)</w:t>
            </w:r>
          </w:p>
        </w:tc>
        <w:tc>
          <w:tcPr>
            <w:tcW w:w="1790" w:type="dxa"/>
          </w:tcPr>
          <w:p w:rsidR="00EE21DE" w:rsidRPr="00EE21DE" w:rsidRDefault="00EE21DE" w:rsidP="00EE21DE">
            <w:pPr>
              <w:contextualSpacing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E21DE">
              <w:rPr>
                <w:rFonts w:cs="Calibri"/>
                <w:b/>
                <w:color w:val="000000"/>
                <w:sz w:val="24"/>
                <w:szCs w:val="24"/>
              </w:rPr>
              <w:t>SPV Bid Project Cost (</w:t>
            </w:r>
            <w:proofErr w:type="spellStart"/>
            <w:r w:rsidRPr="00EE21DE">
              <w:rPr>
                <w:rFonts w:cs="Calibri"/>
                <w:b/>
                <w:color w:val="000000"/>
                <w:sz w:val="24"/>
                <w:szCs w:val="24"/>
              </w:rPr>
              <w:t>Rs</w:t>
            </w:r>
            <w:proofErr w:type="spellEnd"/>
            <w:r w:rsidRPr="00EE21DE">
              <w:rPr>
                <w:rFonts w:cs="Calibri"/>
                <w:b/>
                <w:color w:val="000000"/>
                <w:sz w:val="24"/>
                <w:szCs w:val="24"/>
              </w:rPr>
              <w:t>. Crore)</w:t>
            </w:r>
          </w:p>
        </w:tc>
        <w:tc>
          <w:tcPr>
            <w:tcW w:w="1720" w:type="dxa"/>
          </w:tcPr>
          <w:p w:rsidR="00EE21DE" w:rsidRPr="00EE21DE" w:rsidRDefault="00EE21DE" w:rsidP="00EE21DE">
            <w:pPr>
              <w:contextualSpacing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Construction &amp; Operation Period</w:t>
            </w:r>
          </w:p>
        </w:tc>
      </w:tr>
      <w:tr w:rsidR="00EE21DE" w:rsidTr="00EE21DE">
        <w:tc>
          <w:tcPr>
            <w:tcW w:w="2865" w:type="dxa"/>
          </w:tcPr>
          <w:p w:rsidR="00EE21DE" w:rsidRDefault="00EE21DE" w:rsidP="00E90D42">
            <w:pPr>
              <w:contextualSpacing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="Calibri"/>
                <w:sz w:val="24"/>
                <w:szCs w:val="24"/>
              </w:rPr>
              <w:t>Ashoka</w:t>
            </w:r>
            <w:proofErr w:type="spellEnd"/>
            <w:r>
              <w:rPr>
                <w:rFonts w:asciiTheme="minorHAnsi" w:hAnsiTheme="minorHAns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sz w:val="24"/>
                <w:szCs w:val="24"/>
              </w:rPr>
              <w:t>Mallasandra</w:t>
            </w:r>
            <w:proofErr w:type="spellEnd"/>
            <w:r>
              <w:rPr>
                <w:rFonts w:asciiTheme="minorHAnsi" w:hAnsiTheme="minorHAns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sz w:val="24"/>
                <w:szCs w:val="24"/>
              </w:rPr>
              <w:t>Karadi</w:t>
            </w:r>
            <w:proofErr w:type="spellEnd"/>
            <w:r>
              <w:rPr>
                <w:rFonts w:asciiTheme="minorHAnsi" w:hAnsiTheme="minorHAnsi" w:cs="Calibri"/>
                <w:sz w:val="24"/>
                <w:szCs w:val="24"/>
              </w:rPr>
              <w:t xml:space="preserve"> Road Private Limited </w:t>
            </w:r>
          </w:p>
          <w:p w:rsidR="00EE21DE" w:rsidRDefault="00EE21DE" w:rsidP="00E90D42">
            <w:pPr>
              <w:contextualSpacing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Four laning of </w:t>
            </w:r>
            <w:proofErr w:type="spellStart"/>
            <w:r>
              <w:rPr>
                <w:rFonts w:asciiTheme="minorHAnsi" w:hAnsiTheme="minorHAnsi" w:cs="Calibri"/>
                <w:sz w:val="24"/>
                <w:szCs w:val="24"/>
              </w:rPr>
              <w:t>Tumkur</w:t>
            </w:r>
            <w:proofErr w:type="spellEnd"/>
            <w:r>
              <w:rPr>
                <w:rFonts w:asciiTheme="minorHAnsi" w:hAnsiTheme="minorHAnsi" w:cs="Calibri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Theme="minorHAnsi" w:hAnsiTheme="minorHAnsi" w:cs="Calibri"/>
                <w:sz w:val="24"/>
                <w:szCs w:val="24"/>
              </w:rPr>
              <w:t>Shivamogga</w:t>
            </w:r>
            <w:proofErr w:type="spellEnd"/>
            <w:r>
              <w:rPr>
                <w:rFonts w:asciiTheme="minorHAnsi" w:hAnsiTheme="minorHAnsi" w:cs="Calibri"/>
                <w:sz w:val="24"/>
                <w:szCs w:val="24"/>
              </w:rPr>
              <w:t xml:space="preserve"> section from Km 12+310 (Design km 12+300) to Km 66+540 ( Design Km 65+195) from </w:t>
            </w:r>
            <w:proofErr w:type="spellStart"/>
            <w:r>
              <w:rPr>
                <w:rFonts w:asciiTheme="minorHAnsi" w:hAnsiTheme="minorHAnsi" w:cs="Calibri"/>
                <w:sz w:val="24"/>
                <w:szCs w:val="24"/>
              </w:rPr>
              <w:t>Mallasandra</w:t>
            </w:r>
            <w:proofErr w:type="spellEnd"/>
            <w:r>
              <w:rPr>
                <w:rFonts w:asciiTheme="minorHAnsi" w:hAnsiTheme="minorHAnsi" w:cs="Calibri"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Theme="minorHAnsi" w:hAnsiTheme="minorHAnsi" w:cs="Calibri"/>
                <w:sz w:val="24"/>
                <w:szCs w:val="24"/>
              </w:rPr>
              <w:t>Karadi</w:t>
            </w:r>
            <w:proofErr w:type="spellEnd"/>
            <w:r>
              <w:rPr>
                <w:rFonts w:asciiTheme="minorHAnsi" w:hAnsiTheme="minorHAnsi" w:cs="Calibri"/>
                <w:sz w:val="24"/>
                <w:szCs w:val="24"/>
              </w:rPr>
              <w:t xml:space="preserve"> Village of NH-206 on Hybrid Annuity Mode under NHDP Phase-IV in the state of Karnataka</w:t>
            </w:r>
          </w:p>
        </w:tc>
        <w:tc>
          <w:tcPr>
            <w:tcW w:w="2867" w:type="dxa"/>
          </w:tcPr>
          <w:p w:rsidR="00EE21DE" w:rsidRDefault="00EE21DE" w:rsidP="00EE21DE">
            <w:pPr>
              <w:contextualSpacing/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824.95</w:t>
            </w:r>
          </w:p>
        </w:tc>
        <w:tc>
          <w:tcPr>
            <w:tcW w:w="1790" w:type="dxa"/>
          </w:tcPr>
          <w:p w:rsidR="00EE21DE" w:rsidRDefault="00932757" w:rsidP="00932757">
            <w:pPr>
              <w:contextualSpacing/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917.00</w:t>
            </w:r>
          </w:p>
        </w:tc>
        <w:tc>
          <w:tcPr>
            <w:tcW w:w="1720" w:type="dxa"/>
          </w:tcPr>
          <w:p w:rsidR="00481A09" w:rsidRDefault="00481A09" w:rsidP="00481A09">
            <w:pPr>
              <w:contextualSpacing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Construction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period: 730 days.</w:t>
            </w:r>
          </w:p>
          <w:p w:rsidR="00EE21DE" w:rsidRDefault="00481A09" w:rsidP="00481A09">
            <w:pPr>
              <w:contextualSpacing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Operation period: 15 years from COD.</w:t>
            </w:r>
          </w:p>
        </w:tc>
      </w:tr>
      <w:tr w:rsidR="00EE21DE" w:rsidTr="00EE21DE">
        <w:tc>
          <w:tcPr>
            <w:tcW w:w="2865" w:type="dxa"/>
          </w:tcPr>
          <w:p w:rsidR="00EE21DE" w:rsidRDefault="00EE21DE" w:rsidP="00E90D42">
            <w:pPr>
              <w:contextualSpacing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="Calibri"/>
                <w:sz w:val="24"/>
                <w:szCs w:val="24"/>
              </w:rPr>
              <w:t>Ashoka</w:t>
            </w:r>
            <w:proofErr w:type="spellEnd"/>
            <w:r>
              <w:rPr>
                <w:rFonts w:asciiTheme="minorHAnsi" w:hAnsiTheme="minorHAns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sz w:val="24"/>
                <w:szCs w:val="24"/>
              </w:rPr>
              <w:t>Karadi</w:t>
            </w:r>
            <w:proofErr w:type="spellEnd"/>
            <w:r>
              <w:rPr>
                <w:rFonts w:asciiTheme="minorHAnsi" w:hAnsiTheme="minorHAns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sz w:val="24"/>
                <w:szCs w:val="24"/>
              </w:rPr>
              <w:t>Banwara</w:t>
            </w:r>
            <w:proofErr w:type="spellEnd"/>
            <w:r>
              <w:rPr>
                <w:rFonts w:asciiTheme="minorHAnsi" w:hAnsiTheme="minorHAnsi" w:cs="Calibri"/>
                <w:sz w:val="24"/>
                <w:szCs w:val="24"/>
              </w:rPr>
              <w:t xml:space="preserve"> Road Private Limited </w:t>
            </w:r>
          </w:p>
          <w:p w:rsidR="00EE21DE" w:rsidRPr="00EE21DE" w:rsidRDefault="00EE21DE" w:rsidP="00E90D42">
            <w:pPr>
              <w:contextualSpacing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Four laning of </w:t>
            </w:r>
            <w:proofErr w:type="spellStart"/>
            <w:r>
              <w:rPr>
                <w:rFonts w:asciiTheme="minorHAnsi" w:hAnsiTheme="minorHAnsi" w:cs="Calibri"/>
                <w:sz w:val="24"/>
                <w:szCs w:val="24"/>
              </w:rPr>
              <w:t>Tumkur-Shivamogga</w:t>
            </w:r>
            <w:proofErr w:type="spellEnd"/>
            <w:r>
              <w:rPr>
                <w:rFonts w:asciiTheme="minorHAnsi" w:hAnsiTheme="minorHAnsi" w:cs="Calibri"/>
                <w:sz w:val="24"/>
                <w:szCs w:val="24"/>
              </w:rPr>
              <w:t xml:space="preserve"> section from km 65.195 (</w:t>
            </w:r>
            <w:proofErr w:type="spellStart"/>
            <w:r>
              <w:rPr>
                <w:rFonts w:asciiTheme="minorHAnsi" w:hAnsiTheme="minorHAnsi" w:cs="Calibri"/>
                <w:sz w:val="24"/>
                <w:szCs w:val="24"/>
              </w:rPr>
              <w:t>Karadi</w:t>
            </w:r>
            <w:proofErr w:type="spellEnd"/>
            <w:r>
              <w:rPr>
                <w:rFonts w:asciiTheme="minorHAnsi" w:hAnsiTheme="minorHAnsi" w:cs="Calibri"/>
                <w:sz w:val="24"/>
                <w:szCs w:val="24"/>
              </w:rPr>
              <w:t>) to km 121.900 (</w:t>
            </w:r>
            <w:proofErr w:type="spellStart"/>
            <w:r>
              <w:rPr>
                <w:rFonts w:asciiTheme="minorHAnsi" w:hAnsiTheme="minorHAnsi" w:cs="Calibri"/>
                <w:sz w:val="24"/>
                <w:szCs w:val="24"/>
              </w:rPr>
              <w:t>Banawara</w:t>
            </w:r>
            <w:proofErr w:type="spellEnd"/>
            <w:r>
              <w:rPr>
                <w:rFonts w:asciiTheme="minorHAnsi" w:hAnsiTheme="minorHAnsi" w:cs="Calibri"/>
                <w:sz w:val="24"/>
                <w:szCs w:val="24"/>
              </w:rPr>
              <w:t>) of NH-206 on Hybrid Annuity Mode under NHDP Phase – IV, in the State of Karnataka</w:t>
            </w:r>
          </w:p>
        </w:tc>
        <w:tc>
          <w:tcPr>
            <w:tcW w:w="2867" w:type="dxa"/>
          </w:tcPr>
          <w:p w:rsidR="00EE21DE" w:rsidRDefault="00932757" w:rsidP="00932757">
            <w:pPr>
              <w:contextualSpacing/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1,078.35</w:t>
            </w:r>
          </w:p>
        </w:tc>
        <w:tc>
          <w:tcPr>
            <w:tcW w:w="1790" w:type="dxa"/>
          </w:tcPr>
          <w:p w:rsidR="00EE21DE" w:rsidRDefault="00932757" w:rsidP="00932757">
            <w:pPr>
              <w:contextualSpacing/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1,218.50</w:t>
            </w:r>
          </w:p>
        </w:tc>
        <w:tc>
          <w:tcPr>
            <w:tcW w:w="1720" w:type="dxa"/>
          </w:tcPr>
          <w:p w:rsidR="00481A09" w:rsidRDefault="00481A09" w:rsidP="00481A09">
            <w:pPr>
              <w:contextualSpacing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Construction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Calibri"/>
                <w:color w:val="000000"/>
                <w:sz w:val="24"/>
                <w:szCs w:val="24"/>
              </w:rPr>
              <w:t>period :</w:t>
            </w:r>
            <w:proofErr w:type="gramEnd"/>
            <w:r>
              <w:rPr>
                <w:rFonts w:cs="Calibri"/>
                <w:color w:val="000000"/>
                <w:sz w:val="24"/>
                <w:szCs w:val="24"/>
              </w:rPr>
              <w:t xml:space="preserve"> 730 days.</w:t>
            </w:r>
          </w:p>
          <w:p w:rsidR="00EE21DE" w:rsidRDefault="00481A09" w:rsidP="00481A09">
            <w:pPr>
              <w:contextualSpacing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Operation period: 15 years from COD.</w:t>
            </w:r>
          </w:p>
        </w:tc>
      </w:tr>
    </w:tbl>
    <w:p w:rsidR="00743F15" w:rsidRDefault="00743F1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5"/>
        <w:gridCol w:w="2867"/>
        <w:gridCol w:w="1790"/>
        <w:gridCol w:w="1720"/>
      </w:tblGrid>
      <w:tr w:rsidR="00EE21DE" w:rsidTr="00EE21DE">
        <w:tc>
          <w:tcPr>
            <w:tcW w:w="2865" w:type="dxa"/>
          </w:tcPr>
          <w:p w:rsidR="00EE21DE" w:rsidRDefault="00EE21DE" w:rsidP="00E90D42">
            <w:pPr>
              <w:contextualSpacing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="Calibri"/>
                <w:sz w:val="24"/>
                <w:szCs w:val="24"/>
              </w:rPr>
              <w:lastRenderedPageBreak/>
              <w:t>Ashoka</w:t>
            </w:r>
            <w:proofErr w:type="spellEnd"/>
            <w:r>
              <w:rPr>
                <w:rFonts w:asciiTheme="minorHAnsi" w:hAnsiTheme="minorHAnsi" w:cs="Calibri"/>
                <w:sz w:val="24"/>
                <w:szCs w:val="24"/>
              </w:rPr>
              <w:t xml:space="preserve"> Belgaum </w:t>
            </w:r>
            <w:proofErr w:type="spellStart"/>
            <w:r>
              <w:rPr>
                <w:rFonts w:asciiTheme="minorHAnsi" w:hAnsiTheme="minorHAnsi" w:cs="Calibri"/>
                <w:sz w:val="24"/>
                <w:szCs w:val="24"/>
              </w:rPr>
              <w:t>Khanapur</w:t>
            </w:r>
            <w:proofErr w:type="spellEnd"/>
            <w:r>
              <w:rPr>
                <w:rFonts w:asciiTheme="minorHAnsi" w:hAnsiTheme="minorHAnsi" w:cs="Calibri"/>
                <w:sz w:val="24"/>
                <w:szCs w:val="24"/>
              </w:rPr>
              <w:t xml:space="preserve"> Road Private Limited </w:t>
            </w:r>
          </w:p>
          <w:p w:rsidR="00EE21DE" w:rsidRDefault="00EE21DE" w:rsidP="00E90D42">
            <w:pPr>
              <w:contextualSpacing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4 Laning of Belgaum – </w:t>
            </w:r>
            <w:proofErr w:type="spellStart"/>
            <w:r>
              <w:rPr>
                <w:rFonts w:asciiTheme="minorHAnsi" w:hAnsiTheme="minorHAnsi" w:cs="Calibri"/>
                <w:sz w:val="24"/>
                <w:szCs w:val="24"/>
              </w:rPr>
              <w:t>Khanapur</w:t>
            </w:r>
            <w:proofErr w:type="spellEnd"/>
            <w:r>
              <w:rPr>
                <w:rFonts w:asciiTheme="minorHAnsi" w:hAnsiTheme="minorHAnsi" w:cs="Calibri"/>
                <w:sz w:val="24"/>
                <w:szCs w:val="24"/>
              </w:rPr>
              <w:t xml:space="preserve"> Section Km 0+000 – Km 30+800 (design </w:t>
            </w:r>
            <w:proofErr w:type="spellStart"/>
            <w:r>
              <w:rPr>
                <w:rFonts w:asciiTheme="minorHAnsi" w:hAnsiTheme="minorHAnsi" w:cs="Calibri"/>
                <w:sz w:val="24"/>
                <w:szCs w:val="24"/>
              </w:rPr>
              <w:t>chainage</w:t>
            </w:r>
            <w:proofErr w:type="spellEnd"/>
            <w:r>
              <w:rPr>
                <w:rFonts w:asciiTheme="minorHAnsi" w:hAnsiTheme="minorHAnsi" w:cs="Calibri"/>
                <w:sz w:val="24"/>
                <w:szCs w:val="24"/>
              </w:rPr>
              <w:t xml:space="preserve"> km 0+000 – Km 30+000) of NH-4A in the State of Karnataka on Hybrid Annuity Mode</w:t>
            </w:r>
          </w:p>
        </w:tc>
        <w:tc>
          <w:tcPr>
            <w:tcW w:w="2867" w:type="dxa"/>
          </w:tcPr>
          <w:p w:rsidR="00EE21DE" w:rsidRDefault="00932757" w:rsidP="00932757">
            <w:pPr>
              <w:contextualSpacing/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896.81</w:t>
            </w:r>
          </w:p>
        </w:tc>
        <w:tc>
          <w:tcPr>
            <w:tcW w:w="1790" w:type="dxa"/>
          </w:tcPr>
          <w:p w:rsidR="00EE21DE" w:rsidRDefault="00932757" w:rsidP="00932757">
            <w:pPr>
              <w:contextualSpacing/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856.20</w:t>
            </w:r>
          </w:p>
        </w:tc>
        <w:tc>
          <w:tcPr>
            <w:tcW w:w="1720" w:type="dxa"/>
          </w:tcPr>
          <w:p w:rsidR="00481A09" w:rsidRDefault="00481A09" w:rsidP="00481A09">
            <w:pPr>
              <w:contextualSpacing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Construction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Calibri"/>
                <w:color w:val="000000"/>
                <w:sz w:val="24"/>
                <w:szCs w:val="24"/>
              </w:rPr>
              <w:t>period :</w:t>
            </w:r>
            <w:proofErr w:type="gramEnd"/>
            <w:r>
              <w:rPr>
                <w:rFonts w:cs="Calibri"/>
                <w:color w:val="000000"/>
                <w:sz w:val="24"/>
                <w:szCs w:val="24"/>
              </w:rPr>
              <w:t xml:space="preserve"> 910 days.</w:t>
            </w:r>
          </w:p>
          <w:p w:rsidR="00EE21DE" w:rsidRDefault="00481A09" w:rsidP="00481A09">
            <w:pPr>
              <w:contextualSpacing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Operation period: 15 years from COD.</w:t>
            </w:r>
          </w:p>
        </w:tc>
      </w:tr>
    </w:tbl>
    <w:p w:rsidR="00EE21DE" w:rsidRDefault="00EE21DE" w:rsidP="00E90D42">
      <w:pPr>
        <w:contextualSpacing/>
        <w:jc w:val="both"/>
        <w:rPr>
          <w:rFonts w:cs="Calibri"/>
          <w:color w:val="000000"/>
          <w:sz w:val="24"/>
          <w:szCs w:val="24"/>
        </w:rPr>
      </w:pPr>
    </w:p>
    <w:p w:rsidR="0043025E" w:rsidRDefault="0043025E" w:rsidP="00717F7B">
      <w:pPr>
        <w:contextualSpacing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Further to apprise that the Company is </w:t>
      </w:r>
      <w:r w:rsidR="00717F7B">
        <w:rPr>
          <w:rFonts w:cs="Calibri"/>
          <w:color w:val="000000"/>
          <w:sz w:val="24"/>
          <w:szCs w:val="24"/>
        </w:rPr>
        <w:t>within the time</w:t>
      </w:r>
      <w:r>
        <w:rPr>
          <w:rFonts w:cs="Calibri"/>
          <w:color w:val="000000"/>
          <w:sz w:val="24"/>
          <w:szCs w:val="24"/>
        </w:rPr>
        <w:t>line</w:t>
      </w:r>
      <w:r w:rsidR="00717F7B">
        <w:rPr>
          <w:rFonts w:cs="Calibri"/>
          <w:color w:val="000000"/>
          <w:sz w:val="24"/>
          <w:szCs w:val="24"/>
        </w:rPr>
        <w:t>s</w:t>
      </w:r>
      <w:r>
        <w:rPr>
          <w:rFonts w:cs="Calibri"/>
          <w:color w:val="000000"/>
          <w:sz w:val="24"/>
          <w:szCs w:val="24"/>
        </w:rPr>
        <w:t xml:space="preserve"> as specified in the Con</w:t>
      </w:r>
      <w:bookmarkStart w:id="0" w:name="_GoBack"/>
      <w:bookmarkEnd w:id="0"/>
      <w:r>
        <w:rPr>
          <w:rFonts w:cs="Calibri"/>
          <w:color w:val="000000"/>
          <w:sz w:val="24"/>
          <w:szCs w:val="24"/>
        </w:rPr>
        <w:t xml:space="preserve">cession Agreement for financial closure for above Projects. </w:t>
      </w:r>
    </w:p>
    <w:p w:rsidR="0043025E" w:rsidRDefault="0043025E" w:rsidP="00AB633A">
      <w:pPr>
        <w:contextualSpacing/>
        <w:rPr>
          <w:rFonts w:cs="Calibri"/>
          <w:color w:val="000000"/>
          <w:sz w:val="24"/>
          <w:szCs w:val="24"/>
        </w:rPr>
      </w:pPr>
    </w:p>
    <w:p w:rsidR="00AB633A" w:rsidRDefault="00AB633A" w:rsidP="00AB633A">
      <w:pPr>
        <w:contextualSpacing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This is for your kind information.</w:t>
      </w:r>
    </w:p>
    <w:p w:rsidR="00AB633A" w:rsidRDefault="00AB633A" w:rsidP="00AB633A">
      <w:pPr>
        <w:contextualSpacing/>
        <w:rPr>
          <w:rFonts w:cs="Calibri"/>
          <w:color w:val="000000"/>
          <w:sz w:val="24"/>
          <w:szCs w:val="24"/>
        </w:rPr>
      </w:pPr>
    </w:p>
    <w:sectPr w:rsidR="00AB633A" w:rsidSect="00AF178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B633A"/>
    <w:rsid w:val="000C73DB"/>
    <w:rsid w:val="000E32E0"/>
    <w:rsid w:val="00100D50"/>
    <w:rsid w:val="00324AE6"/>
    <w:rsid w:val="003551C2"/>
    <w:rsid w:val="003906BC"/>
    <w:rsid w:val="00410636"/>
    <w:rsid w:val="0043025E"/>
    <w:rsid w:val="0046043C"/>
    <w:rsid w:val="00481A09"/>
    <w:rsid w:val="005031B1"/>
    <w:rsid w:val="00717F7B"/>
    <w:rsid w:val="00743F15"/>
    <w:rsid w:val="0078280B"/>
    <w:rsid w:val="00797CCC"/>
    <w:rsid w:val="00810A35"/>
    <w:rsid w:val="00847B9E"/>
    <w:rsid w:val="008B5295"/>
    <w:rsid w:val="00932757"/>
    <w:rsid w:val="009B0B74"/>
    <w:rsid w:val="009C165C"/>
    <w:rsid w:val="00AA557C"/>
    <w:rsid w:val="00AB633A"/>
    <w:rsid w:val="00AF178A"/>
    <w:rsid w:val="00B40BDC"/>
    <w:rsid w:val="00B458D2"/>
    <w:rsid w:val="00BA7C11"/>
    <w:rsid w:val="00BF6157"/>
    <w:rsid w:val="00C952E7"/>
    <w:rsid w:val="00CD621E"/>
    <w:rsid w:val="00DA1106"/>
    <w:rsid w:val="00E70C1F"/>
    <w:rsid w:val="00E859BC"/>
    <w:rsid w:val="00E90D42"/>
    <w:rsid w:val="00EE21DE"/>
    <w:rsid w:val="00F02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33A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C16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16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165C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6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65C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65C"/>
    <w:rPr>
      <w:rFonts w:ascii="Tahoma" w:eastAsia="Calibri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EE2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33A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 Kulkarni</dc:creator>
  <cp:lastModifiedBy>vwj</cp:lastModifiedBy>
  <cp:revision>28</cp:revision>
  <cp:lastPrinted>2018-09-17T08:26:00Z</cp:lastPrinted>
  <dcterms:created xsi:type="dcterms:W3CDTF">2017-09-09T12:01:00Z</dcterms:created>
  <dcterms:modified xsi:type="dcterms:W3CDTF">2018-09-17T09:08:00Z</dcterms:modified>
</cp:coreProperties>
</file>